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9A" w:rsidRDefault="005F689A" w:rsidP="005F689A">
      <w:pPr>
        <w:pStyle w:val="red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Style w:val="a3"/>
          <w:rFonts w:ascii="Arial" w:hAnsi="Arial" w:cs="Arial"/>
          <w:color w:val="5A5A5A"/>
          <w:sz w:val="18"/>
          <w:szCs w:val="18"/>
        </w:rPr>
        <w:t>Статья 10. Информация о товарах (работах, услугах)</w:t>
      </w:r>
      <w:r>
        <w:rPr>
          <w:rStyle w:val="apple-converted-space"/>
          <w:rFonts w:ascii="Arial" w:hAnsi="Arial" w:cs="Arial"/>
          <w:color w:val="5A5A5A"/>
          <w:sz w:val="18"/>
          <w:szCs w:val="18"/>
        </w:rPr>
        <w:t> 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1.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2. Информация о товарах (работах, услугах) в обязательном порядке должна содержать: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proofErr w:type="gramStart"/>
      <w:r>
        <w:rPr>
          <w:rFonts w:ascii="Arial" w:hAnsi="Arial" w:cs="Arial"/>
          <w:color w:val="5A5A5A"/>
          <w:sz w:val="18"/>
          <w:szCs w:val="18"/>
        </w:rP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</w:t>
      </w:r>
      <w:proofErr w:type="gramEnd"/>
      <w:r>
        <w:rPr>
          <w:rFonts w:ascii="Arial" w:hAnsi="Arial" w:cs="Arial"/>
          <w:color w:val="5A5A5A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условиях</w:t>
      </w:r>
      <w:proofErr w:type="gramEnd"/>
      <w:r>
        <w:rPr>
          <w:rFonts w:ascii="Arial" w:hAnsi="Arial" w:cs="Arial"/>
          <w:color w:val="5A5A5A"/>
          <w:sz w:val="18"/>
          <w:szCs w:val="18"/>
        </w:rPr>
        <w:t xml:space="preserve">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Перечень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гарантийный срок, если он установлен;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правила и условия эффективного и безопасного использования товаров (работ, услуг);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proofErr w:type="gramStart"/>
      <w:r>
        <w:rPr>
          <w:rFonts w:ascii="Arial" w:hAnsi="Arial" w:cs="Arial"/>
          <w:color w:val="5A5A5A"/>
          <w:sz w:val="18"/>
          <w:szCs w:val="18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proofErr w:type="gramStart"/>
      <w:r>
        <w:rPr>
          <w:rFonts w:ascii="Arial" w:hAnsi="Arial" w:cs="Arial"/>
          <w:color w:val="5A5A5A"/>
          <w:sz w:val="18"/>
          <w:szCs w:val="18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информацию об обязательном подтверждении соответствия товаров (работ, услуг), указанных в пункте 4</w:t>
      </w:r>
      <w:r>
        <w:rPr>
          <w:rStyle w:val="apple-converted-space"/>
          <w:rFonts w:ascii="Arial" w:hAnsi="Arial" w:cs="Arial"/>
          <w:color w:val="5A5A5A"/>
          <w:sz w:val="18"/>
          <w:szCs w:val="18"/>
        </w:rPr>
        <w:t> </w:t>
      </w:r>
      <w:r w:rsidRPr="005F689A">
        <w:rPr>
          <w:rFonts w:ascii="Arial" w:hAnsi="Arial" w:cs="Arial"/>
          <w:color w:val="5A5A5A"/>
          <w:sz w:val="18"/>
          <w:szCs w:val="18"/>
        </w:rPr>
        <w:t>ста</w:t>
      </w:r>
      <w:bookmarkStart w:id="0" w:name="_GoBack"/>
      <w:bookmarkEnd w:id="0"/>
      <w:r w:rsidRPr="005F689A">
        <w:rPr>
          <w:rFonts w:ascii="Arial" w:hAnsi="Arial" w:cs="Arial"/>
          <w:color w:val="5A5A5A"/>
          <w:sz w:val="18"/>
          <w:szCs w:val="18"/>
        </w:rPr>
        <w:t>тьи 7</w:t>
      </w:r>
      <w:r>
        <w:rPr>
          <w:rStyle w:val="apple-converted-space"/>
          <w:rFonts w:ascii="Arial" w:hAnsi="Arial" w:cs="Arial"/>
          <w:color w:val="5A5A5A"/>
          <w:sz w:val="18"/>
          <w:szCs w:val="18"/>
        </w:rPr>
        <w:t> </w:t>
      </w:r>
      <w:r>
        <w:rPr>
          <w:rFonts w:ascii="Arial" w:hAnsi="Arial" w:cs="Arial"/>
          <w:color w:val="5A5A5A"/>
          <w:sz w:val="18"/>
          <w:szCs w:val="18"/>
        </w:rPr>
        <w:t>настоящего Закона;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информацию о правилах продажи товаров (выполнения работ, оказания услуг);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3. Информация, предусмотренная пунктом 2 настоящей статьи,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 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</w:t>
      </w:r>
      <w:r>
        <w:rPr>
          <w:rFonts w:ascii="Arial" w:hAnsi="Arial" w:cs="Arial"/>
          <w:color w:val="5A5A5A"/>
          <w:sz w:val="18"/>
          <w:szCs w:val="18"/>
        </w:rPr>
        <w:lastRenderedPageBreak/>
        <w:t>номере документа, подтверждающего такое соответствие, о сроке его действия и об организации, его выдавшей.</w:t>
      </w:r>
    </w:p>
    <w:p w:rsidR="005F689A" w:rsidRDefault="005F689A" w:rsidP="005F689A">
      <w:pPr>
        <w:pStyle w:val="a4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Абзац утратил силу. - Федеральный закон от 21.12.2004 N 171-ФЗ.</w:t>
      </w:r>
    </w:p>
    <w:p w:rsidR="001C7203" w:rsidRPr="005F689A" w:rsidRDefault="005F689A" w:rsidP="005F689A"/>
    <w:sectPr w:rsidR="001C7203" w:rsidRPr="005F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9A"/>
    <w:rsid w:val="005F689A"/>
    <w:rsid w:val="0061712D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5F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689A"/>
    <w:rPr>
      <w:b/>
      <w:bCs/>
    </w:rPr>
  </w:style>
  <w:style w:type="character" w:customStyle="1" w:styleId="apple-converted-space">
    <w:name w:val="apple-converted-space"/>
    <w:basedOn w:val="a0"/>
    <w:rsid w:val="005F689A"/>
  </w:style>
  <w:style w:type="paragraph" w:styleId="a4">
    <w:name w:val="Normal (Web)"/>
    <w:basedOn w:val="a"/>
    <w:uiPriority w:val="99"/>
    <w:semiHidden/>
    <w:unhideWhenUsed/>
    <w:rsid w:val="005F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6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5F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689A"/>
    <w:rPr>
      <w:b/>
      <w:bCs/>
    </w:rPr>
  </w:style>
  <w:style w:type="character" w:customStyle="1" w:styleId="apple-converted-space">
    <w:name w:val="apple-converted-space"/>
    <w:basedOn w:val="a0"/>
    <w:rsid w:val="005F689A"/>
  </w:style>
  <w:style w:type="paragraph" w:styleId="a4">
    <w:name w:val="Normal (Web)"/>
    <w:basedOn w:val="a"/>
    <w:uiPriority w:val="99"/>
    <w:semiHidden/>
    <w:unhideWhenUsed/>
    <w:rsid w:val="005F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6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3560</Characters>
  <Application>Microsoft Office Word</Application>
  <DocSecurity>0</DocSecurity>
  <Lines>60</Lines>
  <Paragraphs>23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2016-01-22T16:32:00Z</dcterms:created>
  <dcterms:modified xsi:type="dcterms:W3CDTF">2016-01-22T16:40:00Z</dcterms:modified>
</cp:coreProperties>
</file>