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4" w:rsidRPr="00594E73" w:rsidRDefault="00C02984" w:rsidP="00594E73">
      <w:pPr>
        <w:spacing w:after="0" w:line="188" w:lineRule="atLeast"/>
        <w:jc w:val="both"/>
        <w:rPr>
          <w:rFonts w:ascii="Verdana" w:hAnsi="Verdana" w:cs="Verdana"/>
          <w:b/>
          <w:bCs/>
          <w:i/>
          <w:iCs/>
          <w:color w:val="404040"/>
          <w:sz w:val="20"/>
          <w:szCs w:val="20"/>
          <w:lang w:eastAsia="ru-RU"/>
        </w:rPr>
      </w:pPr>
    </w:p>
    <w:p w:rsidR="00C02984" w:rsidRDefault="00C02984" w:rsidP="00C07968">
      <w:pPr>
        <w:spacing w:after="0" w:line="188" w:lineRule="atLeast"/>
        <w:jc w:val="both"/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OБРАЗЕЦ ХОДАТАЙСТВА О НАЗНАЧЕНИИ ПОЧЕРКОВЕДЧЕСКОЙ ЭКСПЕРТИЗЫ  </w:t>
      </w:r>
    </w:p>
    <w:p w:rsidR="00C02984" w:rsidRPr="00594E73" w:rsidRDefault="00C02984" w:rsidP="00C07968">
      <w:pPr>
        <w:spacing w:after="0" w:line="188" w:lineRule="atLeast"/>
        <w:jc w:val="both"/>
        <w:rPr>
          <w:rFonts w:ascii="Verdana" w:hAnsi="Verdana" w:cs="Verdana"/>
          <w:color w:val="404040"/>
          <w:sz w:val="20"/>
          <w:szCs w:val="20"/>
          <w:lang w:eastAsia="ru-RU"/>
        </w:rPr>
      </w:pPr>
    </w:p>
    <w:p w:rsidR="00C02984" w:rsidRDefault="00C02984" w:rsidP="00594E73">
      <w:pPr>
        <w:spacing w:after="0" w:line="240" w:lineRule="auto"/>
        <w:jc w:val="right"/>
        <w:rPr>
          <w:rFonts w:ascii="Verdana" w:hAnsi="Verdana" w:cs="Verdana"/>
          <w:color w:val="404040"/>
          <w:sz w:val="20"/>
          <w:szCs w:val="20"/>
          <w:lang w:val="uk-UA"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В </w:t>
      </w:r>
      <w:r>
        <w:rPr>
          <w:rFonts w:ascii="Verdana" w:hAnsi="Verdana" w:cs="Verdana"/>
          <w:color w:val="404040"/>
          <w:sz w:val="20"/>
          <w:szCs w:val="20"/>
          <w:lang w:val="en-US" w:eastAsia="ru-RU"/>
        </w:rPr>
        <w:t>1-</w:t>
      </w:r>
      <w:r>
        <w:rPr>
          <w:rFonts w:ascii="Verdana" w:hAnsi="Verdana" w:cs="Verdana"/>
          <w:color w:val="404040"/>
          <w:sz w:val="20"/>
          <w:szCs w:val="20"/>
          <w:lang w:val="uk-UA" w:eastAsia="ru-RU"/>
        </w:rPr>
        <w:t>ый Центральный Суд</w:t>
      </w:r>
    </w:p>
    <w:p w:rsidR="00C02984" w:rsidRDefault="00C02984" w:rsidP="00594E73">
      <w:pPr>
        <w:spacing w:after="0" w:line="240" w:lineRule="auto"/>
        <w:jc w:val="right"/>
        <w:rPr>
          <w:rFonts w:ascii="Verdana" w:hAnsi="Verdana" w:cs="Verdana"/>
          <w:color w:val="404040"/>
          <w:sz w:val="20"/>
          <w:szCs w:val="20"/>
          <w:lang w:val="uk-UA" w:eastAsia="ru-RU"/>
        </w:rPr>
      </w:pPr>
      <w:r>
        <w:rPr>
          <w:rFonts w:ascii="Verdana" w:hAnsi="Verdana" w:cs="Verdana"/>
          <w:color w:val="404040"/>
          <w:sz w:val="20"/>
          <w:szCs w:val="20"/>
          <w:lang w:val="uk-UA" w:eastAsia="ru-RU"/>
        </w:rPr>
        <w:t>Города Москвы</w:t>
      </w:r>
    </w:p>
    <w:p w:rsidR="00C02984" w:rsidRPr="00347F7E" w:rsidRDefault="00C02984" w:rsidP="00594E73">
      <w:pPr>
        <w:spacing w:after="0" w:line="240" w:lineRule="auto"/>
        <w:jc w:val="right"/>
        <w:rPr>
          <w:rFonts w:ascii="Verdana" w:hAnsi="Verdana" w:cs="Verdana"/>
          <w:color w:val="404040"/>
          <w:sz w:val="20"/>
          <w:szCs w:val="20"/>
          <w:lang w:val="uk-UA" w:eastAsia="ru-RU"/>
        </w:rPr>
      </w:pPr>
    </w:p>
    <w:p w:rsidR="00C02984" w:rsidRPr="00594E73" w:rsidRDefault="00C02984" w:rsidP="00347F7E">
      <w:pPr>
        <w:spacing w:after="240" w:line="240" w:lineRule="auto"/>
        <w:jc w:val="right"/>
        <w:rPr>
          <w:rFonts w:ascii="Verdana" w:hAnsi="Verdana" w:cs="Verdana"/>
          <w:color w:val="404040"/>
          <w:sz w:val="20"/>
          <w:szCs w:val="20"/>
          <w:lang w:eastAsia="ru-RU"/>
        </w:rPr>
      </w:pPr>
      <w:r>
        <w:rPr>
          <w:rFonts w:ascii="Verdana" w:hAnsi="Verdana" w:cs="Verdana"/>
          <w:color w:val="404040"/>
          <w:sz w:val="20"/>
          <w:szCs w:val="20"/>
          <w:lang w:eastAsia="ru-RU"/>
        </w:rPr>
        <w:t>Г. Москва, ул. Тверская, 123, строение 12</w:t>
      </w:r>
    </w:p>
    <w:p w:rsidR="00C02984" w:rsidRDefault="00C02984" w:rsidP="00347F7E">
      <w:pPr>
        <w:spacing w:after="0" w:line="240" w:lineRule="auto"/>
        <w:jc w:val="right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Истец: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  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Страховая компания «Ореол»</w:t>
      </w:r>
    </w:p>
    <w:p w:rsidR="00C02984" w:rsidRDefault="00C02984" w:rsidP="00347F7E">
      <w:pPr>
        <w:spacing w:after="0" w:line="240" w:lineRule="auto"/>
        <w:jc w:val="right"/>
        <w:rPr>
          <w:rFonts w:ascii="Verdana" w:hAnsi="Verdana" w:cs="Verdana"/>
          <w:color w:val="404040"/>
          <w:sz w:val="20"/>
          <w:szCs w:val="20"/>
          <w:lang w:eastAsia="ru-RU"/>
        </w:rPr>
      </w:pPr>
      <w:r>
        <w:rPr>
          <w:rFonts w:ascii="Verdana" w:hAnsi="Verdana" w:cs="Verdana"/>
          <w:color w:val="404040"/>
          <w:sz w:val="20"/>
          <w:szCs w:val="20"/>
          <w:lang w:eastAsia="ru-RU"/>
        </w:rPr>
        <w:t>ИНН 0000000000000,</w:t>
      </w:r>
    </w:p>
    <w:p w:rsidR="00C02984" w:rsidRDefault="00C02984" w:rsidP="00347F7E">
      <w:pPr>
        <w:spacing w:after="0" w:line="240" w:lineRule="auto"/>
        <w:jc w:val="right"/>
        <w:rPr>
          <w:rFonts w:ascii="Verdana" w:hAnsi="Verdana" w:cs="Verdana"/>
          <w:color w:val="404040"/>
          <w:sz w:val="20"/>
          <w:szCs w:val="20"/>
          <w:lang w:eastAsia="ru-RU"/>
        </w:rPr>
      </w:pPr>
      <w:r>
        <w:rPr>
          <w:rFonts w:ascii="Verdana" w:hAnsi="Verdana" w:cs="Verdana"/>
          <w:color w:val="404040"/>
          <w:sz w:val="20"/>
          <w:szCs w:val="20"/>
          <w:lang w:eastAsia="ru-RU"/>
        </w:rPr>
        <w:t>юр. Адрес: г. Москва,</w:t>
      </w:r>
    </w:p>
    <w:p w:rsidR="00C02984" w:rsidRDefault="00C02984" w:rsidP="00347F7E">
      <w:pPr>
        <w:spacing w:after="0" w:line="240" w:lineRule="auto"/>
        <w:jc w:val="right"/>
        <w:rPr>
          <w:rFonts w:ascii="Verdana" w:hAnsi="Verdana" w:cs="Verdana"/>
          <w:color w:val="404040"/>
          <w:sz w:val="20"/>
          <w:szCs w:val="20"/>
          <w:lang w:eastAsia="ru-RU"/>
        </w:rPr>
      </w:pPr>
      <w:r>
        <w:rPr>
          <w:rFonts w:ascii="Verdana" w:hAnsi="Verdana" w:cs="Verdana"/>
          <w:color w:val="404040"/>
          <w:sz w:val="20"/>
          <w:szCs w:val="20"/>
          <w:lang w:eastAsia="ru-RU"/>
        </w:rPr>
        <w:t>проспект Великой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ab/>
        <w:t xml:space="preserve"> Победы, д.13, стр.4, оф.12</w:t>
      </w:r>
    </w:p>
    <w:p w:rsidR="00C02984" w:rsidRDefault="00C02984" w:rsidP="00347F7E">
      <w:pPr>
        <w:spacing w:after="0" w:line="240" w:lineRule="auto"/>
        <w:jc w:val="right"/>
        <w:rPr>
          <w:rFonts w:ascii="Verdana" w:hAnsi="Verdana" w:cs="Verdana"/>
          <w:color w:val="404040"/>
          <w:sz w:val="20"/>
          <w:szCs w:val="20"/>
          <w:lang w:eastAsia="ru-RU"/>
        </w:rPr>
      </w:pPr>
      <w:r>
        <w:rPr>
          <w:rFonts w:ascii="Verdana" w:hAnsi="Verdana" w:cs="Verdana"/>
          <w:color w:val="404040"/>
          <w:sz w:val="20"/>
          <w:szCs w:val="20"/>
          <w:lang w:eastAsia="ru-RU"/>
        </w:rPr>
        <w:t>84950000000</w:t>
      </w:r>
    </w:p>
    <w:p w:rsidR="00C02984" w:rsidRPr="00594E73" w:rsidRDefault="00C02984" w:rsidP="00347F7E">
      <w:pPr>
        <w:spacing w:after="0" w:line="240" w:lineRule="auto"/>
        <w:jc w:val="right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 Ответчик:  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Никишин Николай Александрович</w:t>
      </w:r>
    </w:p>
    <w:p w:rsidR="00C02984" w:rsidRDefault="00C02984" w:rsidP="00347F7E">
      <w:pPr>
        <w:spacing w:after="0" w:line="240" w:lineRule="auto"/>
        <w:jc w:val="right"/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</w:pPr>
      <w:r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Зарегистрирован по адр.:</w:t>
      </w:r>
    </w:p>
    <w:p w:rsidR="00C02984" w:rsidRDefault="00C02984" w:rsidP="00347F7E">
      <w:pPr>
        <w:spacing w:after="0" w:line="240" w:lineRule="auto"/>
        <w:jc w:val="right"/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</w:pPr>
      <w:r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 xml:space="preserve"> </w:t>
      </w:r>
      <w:r w:rsidRPr="00347F7E">
        <w:rPr>
          <w:rFonts w:ascii="Verdana" w:hAnsi="Verdana" w:cs="Verdana"/>
          <w:color w:val="404040"/>
          <w:sz w:val="20"/>
          <w:szCs w:val="20"/>
          <w:lang w:eastAsia="ru-RU"/>
        </w:rPr>
        <w:t>г. Москва, ул. Черного Лебедя, 16, кв.32</w:t>
      </w:r>
      <w:r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br/>
      </w:r>
    </w:p>
    <w:p w:rsidR="00C02984" w:rsidRDefault="00C02984" w:rsidP="00347F7E">
      <w:pPr>
        <w:spacing w:after="0" w:line="240" w:lineRule="auto"/>
        <w:jc w:val="right"/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</w:pPr>
    </w:p>
    <w:p w:rsidR="00C02984" w:rsidRDefault="00C02984" w:rsidP="00347F7E">
      <w:pPr>
        <w:spacing w:after="0" w:line="240" w:lineRule="auto"/>
        <w:jc w:val="right"/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</w:pPr>
    </w:p>
    <w:p w:rsidR="00C02984" w:rsidRPr="00594E73" w:rsidRDefault="00C02984" w:rsidP="00347F7E">
      <w:pPr>
        <w:spacing w:after="0" w:line="240" w:lineRule="auto"/>
        <w:jc w:val="center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ХОДАТАЙСТВО В СУД</w:t>
      </w:r>
    </w:p>
    <w:p w:rsidR="00C02984" w:rsidRPr="00594E73" w:rsidRDefault="00C02984" w:rsidP="00347F7E">
      <w:pPr>
        <w:spacing w:after="0" w:line="240" w:lineRule="auto"/>
        <w:jc w:val="center"/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О НАЗНАЧЕНИИ</w:t>
      </w:r>
      <w:r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 xml:space="preserve"> ПОЧЕРКОВЕДЧЕСКОЙ </w:t>
      </w:r>
      <w:r w:rsidRPr="00594E73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ЭКСПЕРТИЗЫ</w:t>
      </w:r>
    </w:p>
    <w:p w:rsidR="00C02984" w:rsidRPr="00594E73" w:rsidRDefault="00C02984" w:rsidP="00594E73">
      <w:pPr>
        <w:spacing w:after="0" w:line="240" w:lineRule="auto"/>
        <w:jc w:val="center"/>
        <w:rPr>
          <w:rFonts w:ascii="Verdana" w:hAnsi="Verdana" w:cs="Verdana"/>
          <w:color w:val="404040"/>
          <w:sz w:val="20"/>
          <w:szCs w:val="20"/>
          <w:lang w:eastAsia="ru-RU"/>
        </w:rPr>
      </w:pPr>
    </w:p>
    <w:p w:rsidR="00C02984" w:rsidRPr="00594E73" w:rsidRDefault="00C02984" w:rsidP="00594E73">
      <w:pPr>
        <w:spacing w:after="0" w:line="240" w:lineRule="auto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В производстве 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1-ого Центрального Суда в городе Москве</w:t>
      </w:r>
    </w:p>
    <w:p w:rsidR="00C02984" w:rsidRPr="00594E73" w:rsidRDefault="00C02984" w:rsidP="00594E73">
      <w:pPr>
        <w:spacing w:after="0" w:line="240" w:lineRule="auto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находится гражданское дело №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 xml:space="preserve">123-78 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по иску 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Страховой компании «Ореол»</w:t>
      </w:r>
    </w:p>
    <w:p w:rsidR="00C02984" w:rsidRPr="00594E73" w:rsidRDefault="00C02984" w:rsidP="00594E73">
      <w:pPr>
        <w:spacing w:after="0" w:line="240" w:lineRule="auto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к 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Никишину Николаю Александровичу.</w:t>
      </w:r>
    </w:p>
    <w:p w:rsidR="00C02984" w:rsidRPr="00594E73" w:rsidRDefault="00C02984" w:rsidP="0048333C">
      <w:pPr>
        <w:spacing w:before="240" w:after="240" w:line="188" w:lineRule="atLeast"/>
        <w:jc w:val="both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Требования страховой компании (истца) основаны на заявлении (дополнительном соглашении), согласно которому ответчик был исключен из списка лиц имеющих право управлять транспортным средством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 xml:space="preserve">, а также был 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изменён период и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спользования транспортного сред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с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т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ва.  Указанное заявление (дополнительное соглашение) с имеющейся подписью ответчика было представлено в суд. Данная подпись не соответствует действительной подписи ответчика, имеются ряд расхождений, что вызывает сомнение в её подлинности.</w:t>
      </w:r>
    </w:p>
    <w:p w:rsidR="00C02984" w:rsidRPr="00594E73" w:rsidRDefault="00C02984" w:rsidP="0048333C">
      <w:pPr>
        <w:spacing w:after="0" w:line="188" w:lineRule="atLeast"/>
        <w:jc w:val="both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Установление факта принадлежности подписи ответчику невозможно без применения специальных знаний и проведения по делу почерковедческой судебной экспертизы.  </w:t>
      </w:r>
    </w:p>
    <w:p w:rsidR="00C02984" w:rsidRPr="00594E73" w:rsidRDefault="00C02984" w:rsidP="0048333C">
      <w:pPr>
        <w:spacing w:before="240" w:after="240" w:line="188" w:lineRule="atLeast"/>
        <w:jc w:val="both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C02984" w:rsidRPr="00594E73" w:rsidRDefault="00C02984" w:rsidP="0048333C">
      <w:pPr>
        <w:spacing w:before="240" w:after="240" w:line="188" w:lineRule="atLeast"/>
        <w:jc w:val="both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На основании изложенного и руководствуясь ст. 35, 79 ГПК РФ,</w:t>
      </w:r>
    </w:p>
    <w:p w:rsidR="00C02984" w:rsidRPr="00594E73" w:rsidRDefault="00C02984" w:rsidP="0048333C">
      <w:pPr>
        <w:spacing w:after="0" w:line="188" w:lineRule="atLeast"/>
        <w:jc w:val="center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ПРОШУ:</w:t>
      </w:r>
    </w:p>
    <w:p w:rsidR="00C02984" w:rsidRPr="00594E73" w:rsidRDefault="00C02984" w:rsidP="0048333C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Рассмотреть настоящее </w:t>
      </w:r>
      <w:r w:rsidRPr="0048333C">
        <w:rPr>
          <w:rFonts w:ascii="Verdana" w:hAnsi="Verdana" w:cs="Verdana"/>
          <w:color w:val="404040"/>
          <w:sz w:val="20"/>
          <w:szCs w:val="20"/>
          <w:lang w:eastAsia="ru-RU"/>
        </w:rPr>
        <w:t>ходатайство о назначении почерковедческой экспертизы</w:t>
      </w:r>
    </w:p>
    <w:p w:rsidR="00C02984" w:rsidRPr="00594E73" w:rsidRDefault="00C02984" w:rsidP="0048333C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Назначить по выше указанному делу </w:t>
      </w:r>
      <w:r w:rsidRPr="00594E73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судебную почерковедческую экспертизу</w:t>
      </w:r>
    </w:p>
    <w:p w:rsidR="00C02984" w:rsidRPr="00594E73" w:rsidRDefault="00C02984" w:rsidP="0048333C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hAnsi="Verdana" w:cs="Verdana"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Оплату возложить на 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ответчика</w:t>
      </w:r>
    </w:p>
    <w:p w:rsidR="00C02984" w:rsidRPr="0048333C" w:rsidRDefault="00C02984" w:rsidP="0048333C">
      <w:pPr>
        <w:numPr>
          <w:ilvl w:val="0"/>
          <w:numId w:val="1"/>
        </w:numPr>
        <w:shd w:val="clear" w:color="auto" w:fill="FFFFFF"/>
        <w:spacing w:after="0" w:line="173" w:lineRule="atLeast"/>
        <w:ind w:left="501"/>
        <w:jc w:val="both"/>
        <w:rPr>
          <w:rFonts w:ascii="Verdana" w:hAnsi="Verdana" w:cs="Verdana"/>
          <w:color w:val="404040"/>
          <w:sz w:val="20"/>
          <w:szCs w:val="20"/>
        </w:rPr>
      </w:pPr>
      <w:r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Поставить на разрешение эксперту следующие вопросы</w:t>
      </w:r>
      <w:r w:rsidRPr="0048333C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:</w:t>
      </w:r>
    </w:p>
    <w:p w:rsidR="00C02984" w:rsidRPr="0048333C" w:rsidRDefault="00C02984" w:rsidP="0048333C">
      <w:pPr>
        <w:shd w:val="clear" w:color="auto" w:fill="FFFFFF"/>
        <w:spacing w:after="0" w:line="173" w:lineRule="atLeast"/>
        <w:ind w:left="501"/>
        <w:jc w:val="both"/>
        <w:rPr>
          <w:rFonts w:ascii="Verdana" w:hAnsi="Verdana" w:cs="Verdana"/>
          <w:color w:val="404040"/>
          <w:sz w:val="20"/>
          <w:szCs w:val="20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Выполнена ли подпись на бланке заявления (дополнительного соглашения) ответчиком или другим лицом?</w:t>
      </w:r>
    </w:p>
    <w:p w:rsidR="00C02984" w:rsidRPr="0048333C" w:rsidRDefault="00C02984" w:rsidP="0048333C">
      <w:pPr>
        <w:numPr>
          <w:ilvl w:val="0"/>
          <w:numId w:val="1"/>
        </w:numPr>
        <w:shd w:val="clear" w:color="auto" w:fill="FFFFFF"/>
        <w:spacing w:after="0" w:line="173" w:lineRule="atLeast"/>
        <w:ind w:left="501"/>
        <w:jc w:val="both"/>
        <w:rPr>
          <w:rFonts w:ascii="Verdana" w:hAnsi="Verdana" w:cs="Verdana"/>
          <w:color w:val="404040"/>
          <w:sz w:val="20"/>
          <w:szCs w:val="20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Экспертизу провести в ФБУ Северо-Западный РЦСЭ Минюста России расположенного по адресу 191104, г. 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Москвы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, ул. Некрасова, д. 8.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br/>
      </w:r>
    </w:p>
    <w:p w:rsidR="00C02984" w:rsidRPr="00594E73" w:rsidRDefault="00C02984" w:rsidP="00594E73">
      <w:pPr>
        <w:shd w:val="clear" w:color="auto" w:fill="FFFFFF"/>
        <w:spacing w:after="0" w:line="173" w:lineRule="atLeast"/>
        <w:jc w:val="both"/>
        <w:rPr>
          <w:rFonts w:ascii="Verdana" w:hAnsi="Verdana" w:cs="Verdana"/>
          <w:color w:val="404040"/>
          <w:sz w:val="20"/>
          <w:szCs w:val="20"/>
        </w:rPr>
      </w:pPr>
      <w:r w:rsidRPr="00594E73">
        <w:rPr>
          <w:rFonts w:ascii="Verdana" w:hAnsi="Verdana" w:cs="Verdana"/>
          <w:color w:val="404040"/>
          <w:sz w:val="20"/>
          <w:szCs w:val="20"/>
        </w:rPr>
        <w:t>ПРИЛОЖЕНИЕ:</w:t>
      </w:r>
    </w:p>
    <w:p w:rsidR="00C02984" w:rsidRPr="00594E73" w:rsidRDefault="00C02984" w:rsidP="00594E73">
      <w:pPr>
        <w:shd w:val="clear" w:color="auto" w:fill="FFFFFF"/>
        <w:spacing w:after="0" w:line="173" w:lineRule="atLeast"/>
        <w:jc w:val="both"/>
        <w:rPr>
          <w:rFonts w:ascii="Verdana" w:hAnsi="Verdana" w:cs="Verdana"/>
          <w:color w:val="404040"/>
          <w:sz w:val="20"/>
          <w:szCs w:val="20"/>
        </w:rPr>
      </w:pPr>
      <w:r w:rsidRPr="00594E73">
        <w:rPr>
          <w:rFonts w:ascii="Verdana" w:hAnsi="Verdana" w:cs="Verdana"/>
          <w:color w:val="404040"/>
          <w:sz w:val="20"/>
          <w:szCs w:val="20"/>
        </w:rPr>
        <w:t>Копия ходатайства по числу участников процесса</w:t>
      </w:r>
    </w:p>
    <w:p w:rsidR="00C02984" w:rsidRPr="00594E73" w:rsidRDefault="00C02984" w:rsidP="00594E73">
      <w:pPr>
        <w:spacing w:before="100" w:beforeAutospacing="1" w:after="100" w:afterAutospacing="1" w:line="240" w:lineRule="auto"/>
        <w:rPr>
          <w:rFonts w:ascii="Verdana" w:hAnsi="Verdana" w:cs="Verdana"/>
          <w:color w:val="404040"/>
          <w:sz w:val="20"/>
          <w:szCs w:val="20"/>
          <w:lang w:eastAsia="ru-RU"/>
        </w:rPr>
      </w:pPr>
      <w:r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Ответчик</w:t>
      </w:r>
      <w:r w:rsidRPr="00594E73">
        <w:rPr>
          <w:rFonts w:ascii="Verdana" w:hAnsi="Verdana" w:cs="Verdana"/>
          <w:b/>
          <w:bCs/>
          <w:color w:val="404040"/>
          <w:sz w:val="20"/>
          <w:szCs w:val="20"/>
          <w:lang w:eastAsia="ru-RU"/>
        </w:rPr>
        <w:t>: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 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br/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Никишин Николай Александрович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ab/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ab/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   _________     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br/>
        <w:t xml:space="preserve">   (фамилия и инициалы)        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ab/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ab/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ab/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  (подпись)</w:t>
      </w:r>
    </w:p>
    <w:p w:rsidR="00C02984" w:rsidRPr="00594E73" w:rsidRDefault="00C02984" w:rsidP="00F5288D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i/>
          <w:iCs/>
          <w:color w:val="404040"/>
          <w:sz w:val="20"/>
          <w:szCs w:val="20"/>
          <w:lang w:eastAsia="ru-RU"/>
        </w:rPr>
      </w:pP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«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15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»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>октября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 xml:space="preserve"> 20</w:t>
      </w:r>
      <w:r>
        <w:rPr>
          <w:rFonts w:ascii="Verdana" w:hAnsi="Verdana" w:cs="Verdana"/>
          <w:color w:val="404040"/>
          <w:sz w:val="20"/>
          <w:szCs w:val="20"/>
          <w:lang w:eastAsia="ru-RU"/>
        </w:rPr>
        <w:t xml:space="preserve">17 </w:t>
      </w:r>
      <w:r w:rsidRPr="00594E73">
        <w:rPr>
          <w:rFonts w:ascii="Verdana" w:hAnsi="Verdana" w:cs="Verdana"/>
          <w:color w:val="404040"/>
          <w:sz w:val="20"/>
          <w:szCs w:val="20"/>
          <w:lang w:eastAsia="ru-RU"/>
        </w:rPr>
        <w:t>г.</w:t>
      </w:r>
    </w:p>
    <w:sectPr w:rsidR="00C02984" w:rsidRPr="00594E73" w:rsidSect="00F5288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B52"/>
    <w:multiLevelType w:val="multilevel"/>
    <w:tmpl w:val="C410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B3E38"/>
    <w:multiLevelType w:val="hybridMultilevel"/>
    <w:tmpl w:val="791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E73"/>
    <w:rsid w:val="00002258"/>
    <w:rsid w:val="0000277B"/>
    <w:rsid w:val="00004435"/>
    <w:rsid w:val="00005998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0F7103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5CB2"/>
    <w:rsid w:val="001E2377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96939"/>
    <w:rsid w:val="002A0699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449DA"/>
    <w:rsid w:val="00347F7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5009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41366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8333C"/>
    <w:rsid w:val="00492E56"/>
    <w:rsid w:val="0049464D"/>
    <w:rsid w:val="00496DE2"/>
    <w:rsid w:val="0049757A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36A8"/>
    <w:rsid w:val="004D539F"/>
    <w:rsid w:val="004D5533"/>
    <w:rsid w:val="004E0576"/>
    <w:rsid w:val="004E223C"/>
    <w:rsid w:val="004E3654"/>
    <w:rsid w:val="004F043D"/>
    <w:rsid w:val="004F13A8"/>
    <w:rsid w:val="004F1D52"/>
    <w:rsid w:val="004F27CD"/>
    <w:rsid w:val="004F5FE0"/>
    <w:rsid w:val="0050181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94E7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8D4"/>
    <w:rsid w:val="005F4B3C"/>
    <w:rsid w:val="005F4CC4"/>
    <w:rsid w:val="005F5D5A"/>
    <w:rsid w:val="005F6310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3F15"/>
    <w:rsid w:val="006D40E5"/>
    <w:rsid w:val="006D61AA"/>
    <w:rsid w:val="006D7D8A"/>
    <w:rsid w:val="006E157E"/>
    <w:rsid w:val="006E2D2D"/>
    <w:rsid w:val="006F1B5C"/>
    <w:rsid w:val="006F29F8"/>
    <w:rsid w:val="006F2EBE"/>
    <w:rsid w:val="006F345D"/>
    <w:rsid w:val="006F3F5D"/>
    <w:rsid w:val="006F478F"/>
    <w:rsid w:val="006F7042"/>
    <w:rsid w:val="006F7D63"/>
    <w:rsid w:val="0070039F"/>
    <w:rsid w:val="00700E5C"/>
    <w:rsid w:val="00704160"/>
    <w:rsid w:val="00704450"/>
    <w:rsid w:val="00707EF4"/>
    <w:rsid w:val="00711C6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775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1A06"/>
    <w:rsid w:val="00A83350"/>
    <w:rsid w:val="00A858E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C6F10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2984"/>
    <w:rsid w:val="00C039B1"/>
    <w:rsid w:val="00C04168"/>
    <w:rsid w:val="00C0503F"/>
    <w:rsid w:val="00C06482"/>
    <w:rsid w:val="00C07968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72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634C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288D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4316"/>
    <w:rsid w:val="00FE4B82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94E73"/>
    <w:rPr>
      <w:b/>
      <w:bCs/>
    </w:rPr>
  </w:style>
  <w:style w:type="character" w:styleId="Emphasis">
    <w:name w:val="Emphasis"/>
    <w:basedOn w:val="DefaultParagraphFont"/>
    <w:uiPriority w:val="99"/>
    <w:qFormat/>
    <w:rsid w:val="00594E73"/>
    <w:rPr>
      <w:i/>
      <w:iCs/>
    </w:rPr>
  </w:style>
  <w:style w:type="paragraph" w:styleId="NormalWeb">
    <w:name w:val="Normal (Web)"/>
    <w:basedOn w:val="Normal"/>
    <w:uiPriority w:val="99"/>
    <w:semiHidden/>
    <w:rsid w:val="0059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4E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340</Words>
  <Characters>1942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OБРАЗЕЦ ХОДАТАЙСТВА О НАЗНАЧЕНИИ ПОЧЕРКОВЕДЧЕСКОЙ ЭКСПЕРТИЗЫ  </dc:title>
  <dc:subject/>
  <dc:creator>Admin</dc:creator>
  <cp:keywords/>
  <dc:description/>
  <cp:lastModifiedBy>User</cp:lastModifiedBy>
  <cp:revision>2</cp:revision>
  <dcterms:created xsi:type="dcterms:W3CDTF">2018-01-05T14:59:00Z</dcterms:created>
  <dcterms:modified xsi:type="dcterms:W3CDTF">2018-01-05T14:59:00Z</dcterms:modified>
</cp:coreProperties>
</file>