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8" w:rsidRDefault="00C51BF8" w:rsidP="00C51BF8">
      <w:pPr>
        <w:shd w:val="clear" w:color="auto" w:fill="FFFFFF"/>
        <w:spacing w:after="150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Следователю (в суд)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Петренко Петру Владимировичу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 Центральный Городской Московский Суд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От защитника — адвоката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Нестерова Ивана Михайловича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в интересах </w:t>
      </w:r>
      <w:r>
        <w:rPr>
          <w:rFonts w:eastAsia="Times New Roman" w:cs="Arial"/>
          <w:color w:val="000000"/>
          <w:sz w:val="24"/>
          <w:szCs w:val="24"/>
          <w:lang w:eastAsia="ru-RU"/>
        </w:rPr>
        <w:t>Иванова Ивана Ивановича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Х О Д А Т </w:t>
      </w:r>
      <w:proofErr w:type="gramStart"/>
      <w:r w:rsidRPr="00C51BF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 Й</w:t>
      </w:r>
      <w:proofErr w:type="gramEnd"/>
      <w:r w:rsidRPr="00C51BF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С Т В О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 назначении психолого-психиатрической экспертизы в отношении потерпевшего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(в порядке ст. 119, 120 УПК РФ)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В рамках уголовного дела № </w:t>
      </w:r>
      <w:r>
        <w:rPr>
          <w:rFonts w:eastAsia="Times New Roman" w:cs="Arial"/>
          <w:color w:val="000000"/>
          <w:sz w:val="24"/>
          <w:szCs w:val="24"/>
          <w:lang w:eastAsia="ru-RU"/>
        </w:rPr>
        <w:t>122-13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исследуются обстоятельства, связанные с пребыванием гражданина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Сазонова Виталия Анатольевича, 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в ночь с 8 на 9 июля 20</w:t>
      </w:r>
      <w:r>
        <w:rPr>
          <w:rFonts w:eastAsia="Times New Roman" w:cs="Arial"/>
          <w:color w:val="000000"/>
          <w:sz w:val="24"/>
          <w:szCs w:val="24"/>
          <w:lang w:eastAsia="ru-RU"/>
        </w:rPr>
        <w:t>16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года в помещении ОВД </w:t>
      </w:r>
      <w:r>
        <w:rPr>
          <w:rFonts w:eastAsia="Times New Roman" w:cs="Arial"/>
          <w:color w:val="000000"/>
          <w:sz w:val="24"/>
          <w:szCs w:val="24"/>
          <w:lang w:eastAsia="ru-RU"/>
        </w:rPr>
        <w:t>Центрального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района. Подозреваемому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Иванову Ивану Ивановичу, 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наряду с иными сотрудниками милиции, инкриминируется применение насилия в отношении указанного выше лица, на тот момент подозреваемого в совершении убийства.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Известно, что позиции обвинения и защиты по данному делу носят антагонистический характер, соответственно, противоречат между собой и показания участников процесса.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При таких обстоятельствах оценка показаний потерпевшего на предмет достоверности во многом определяет всё дальнейшее движение дела. Необходимо обратить внимание на следующее.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С. является лицом, ранее судимым и отбывавшим наказание в виде лишения свободы за совершение разбоев и насильственных действий сексуального характера. Оперативное сопровождение по уголовному делу, в рамках которого был осужден С., осуществлялось сотрудниками ОВД </w:t>
      </w:r>
      <w:r>
        <w:rPr>
          <w:rFonts w:eastAsia="Times New Roman" w:cs="Arial"/>
          <w:color w:val="000000"/>
          <w:sz w:val="24"/>
          <w:szCs w:val="24"/>
          <w:lang w:eastAsia="ru-RU"/>
        </w:rPr>
        <w:t>Центрального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района. Таким образом, у потерпевшего имеются веские причины для неприязни к сотрудникам правоохранительных органов вообще, и к оперативным сотрудникам ОВД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Центрального 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района, в частности. Кроме того, есть основания полагать, что </w:t>
      </w:r>
      <w:r>
        <w:rPr>
          <w:rFonts w:eastAsia="Times New Roman" w:cs="Arial"/>
          <w:color w:val="000000"/>
          <w:sz w:val="24"/>
          <w:szCs w:val="24"/>
          <w:lang w:eastAsia="ru-RU"/>
        </w:rPr>
        <w:t>Сазонов В.А.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не придерживается нравственных общечеловеческих ценностей, а традиции и нормы поведения криминального мира определяют систему его собственных моральных ориентиров.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По настоящему делу была назначена психологическая экспертиза в отношении потерпевшего </w:t>
      </w:r>
      <w:proofErr w:type="gramStart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С.</w:t>
      </w:r>
      <w:proofErr w:type="gramEnd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Однако круг поставленных перед экспертами вопросов не может обеспечить объективности и всесторонности исследования личности потерпевшего на предмет имеющихся мотивов оговора и психологических установок, а также в контексте оценки его показаний с точки зрения правдивости и способности последнего правильно воспринимать обстоятельства, имеющие значение для уголовного дела (п. 4 ст. 196 </w:t>
      </w:r>
      <w:proofErr w:type="gramStart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УПК РФ).</w:t>
      </w:r>
      <w:proofErr w:type="gramEnd"/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Материалы, предоставленные экспертам следствием, во многом предопределяют необъективные результаты исследования, так как заведомо лишают исследователя возможности учитывать объективные данные о поведении исследуемого в течение длительного времени, в их совокупности. 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Данная возможность, имеющаяся у обвинения и в настоящее время, необоснованно не была использована при назначении экспертизы.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Насколько мне известно, ранее С. осуществлял насильственные действия сексуального характера в отношении своего товарища с целью принуждения последнего участвовать в групповом разбойном нападении. Указанные сведения содержатся в материалах уголовного дела по обвинению С., в архиве </w:t>
      </w:r>
      <w:r>
        <w:rPr>
          <w:rFonts w:eastAsia="Times New Roman" w:cs="Arial"/>
          <w:color w:val="000000"/>
          <w:sz w:val="24"/>
          <w:szCs w:val="24"/>
          <w:lang w:eastAsia="ru-RU"/>
        </w:rPr>
        <w:t>Центрального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суда.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Означенная информация даёт основания полагать, что у потерпевшего имеются не только стойкие асоциальные поведенческие стереотипы, но и психические отклонения, достигающие степени психиатрической патологии.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При таком положении дел имеются основания полагать, что изобличающие сотрудников милиции показания потерпевшего могут противоречить действительности, как по причине наличия у последнего умысла на то, так и по </w:t>
      </w:r>
      <w:proofErr w:type="gramStart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причине</w:t>
      </w:r>
      <w:proofErr w:type="gramEnd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имеющейся у С. психической патологии.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При наличии ряда психопатологических процессов лицо может и не осознавать ложности излагаемых им сведений ― конфабуляции, иллюзии, галлюцинации и т. д.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Полагаю необходимым воспринимать данное ходатайство в качестве конкретного способа реализации права защитника и подозреваемого представлять доказательства путем инициации проведения судебной экспертизы.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Полагаю, что в части проведения психологического исследования С. по тем же вопросам, экспертиза будет являться повторной (ч. 2 ст. 207 УПК РФ), в части психологического исследования С. по иным вопросам ― дополнительной (ч. 1 ст. 207 УПК РФ), в части психиатрического исследования ― первичной, а в конечном итоге ― комплексной судебной психолого-психиатрической экспертизой.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На основании вышеизложенного и в соответствии со ст. 119, 120 УПК РФ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C51BF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51BF8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Р О Ш У :</w:t>
      </w:r>
    </w:p>
    <w:p w:rsidR="00C51BF8" w:rsidRPr="00C51BF8" w:rsidRDefault="00C51BF8" w:rsidP="00C5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назначить по делу судебную экспертизу, а именно, комплексную судебную психолого-психиатрическую экспертизу;</w:t>
      </w:r>
    </w:p>
    <w:p w:rsidR="00C51BF8" w:rsidRPr="00C51BF8" w:rsidRDefault="00C51BF8" w:rsidP="00C5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привлечь в качестве экспертов специалистов в области психиатрии ― работников «Психоневрологического диспансера» РО, а в качестве экспертов ― специалистов в области психологии ― работников ЛРНЦ (лечебно-реабилитационный научный центр) «Феникс»;</w:t>
      </w:r>
    </w:p>
    <w:p w:rsidR="00C51BF8" w:rsidRPr="00C51BF8" w:rsidRDefault="00C51BF8" w:rsidP="00C5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истребовать и предоставить экспертам следующие материалы ― личное дело заключенного С., копию уголовного дела по обвинению С. в совершение разбоев и насильственных действий сексуального характера в полном объеме (включая протокол судебного заседания и результаты психиатрических и психологических исследований), сведения о С. из ОВД </w:t>
      </w:r>
      <w:r>
        <w:rPr>
          <w:rFonts w:eastAsia="Times New Roman" w:cs="Arial"/>
          <w:color w:val="000000"/>
          <w:sz w:val="24"/>
          <w:szCs w:val="24"/>
          <w:lang w:eastAsia="ru-RU"/>
        </w:rPr>
        <w:t>Центрального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района (как о лице, состоявшем на учете), копии материалов уголовного дела №</w:t>
      </w:r>
      <w:r>
        <w:rPr>
          <w:rFonts w:eastAsia="Times New Roman" w:cs="Arial"/>
          <w:color w:val="000000"/>
          <w:sz w:val="24"/>
          <w:szCs w:val="24"/>
          <w:lang w:eastAsia="ru-RU"/>
        </w:rPr>
        <w:t>1111-22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по факту смерти П., а</w:t>
      </w:r>
      <w:proofErr w:type="gramEnd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также</w:t>
      </w:r>
      <w:proofErr w:type="gramEnd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обеспечить</w:t>
      </w:r>
      <w:proofErr w:type="gramEnd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возможность исследования гражданина С. экспертами непосредственно;</w:t>
      </w:r>
    </w:p>
    <w:p w:rsidR="00C51BF8" w:rsidRPr="00C51BF8" w:rsidRDefault="00C51BF8" w:rsidP="00C5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истребовать из отдела психологических экспертиз ЮРЦСЭ, на основании и в порядке ст. 25 Федерального закона «О государственной судебно-экспертной деятельности в Российской Федерации» документы, фиксирующие ход, условия и результаты исследования и приобщить их к материалам уголовного дела.</w:t>
      </w:r>
    </w:p>
    <w:p w:rsidR="00C51BF8" w:rsidRPr="00C51BF8" w:rsidRDefault="00C51BF8" w:rsidP="00C5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в случае несогласия гражданина С. на проведение в отношении него экспертизы, осуществить исследование без разрешения последнего, на основании ч. 4 ст. 195 и п. 4 ст. 196 УПК РФ;</w:t>
      </w:r>
    </w:p>
    <w:p w:rsidR="00C51BF8" w:rsidRPr="00C51BF8" w:rsidRDefault="00C51BF8" w:rsidP="00C5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если обвинение придет к выводу о невозможности непосредственного исследования гражданина С. без его согласия, а согласие последнего так и не будет получено, направить указанные выше в тексте настоящего ходатайства материалы экспертам с целью обеспечения возможности исследования личности С. по предоставленным документам;</w:t>
      </w:r>
    </w:p>
    <w:p w:rsidR="00C51BF8" w:rsidRPr="00C51BF8" w:rsidRDefault="00C51BF8" w:rsidP="00C5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в случае назначения по делу судебной экспертизы, перед ее проведением ознакомить защиту с постановлением о назначении экспертизы, с целью реального обеспечения прав, предусмотренных ч. 1 ст. 198 УПК РФ.</w:t>
      </w:r>
    </w:p>
    <w:p w:rsidR="00C51BF8" w:rsidRPr="00C51BF8" w:rsidRDefault="00C51BF8" w:rsidP="00C5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поставить перед экспертами следующие вопросы: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Каковы особенности психофизического статуса гражданина С.? (характеристика эмоциональной, познавательной, интеллектуальной сфер);</w:t>
      </w:r>
      <w:proofErr w:type="gramEnd"/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Каковы особенности структуры личности гражданина С.? (основные и актуальные установки, характер и степень социализации, доминанты поведения в конфликтных ситуациях);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Каковы структура и иерархия основных мотивационных побуждений личности С.?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Обладает ли С. индивидуально-психологическими особенностями, способными повлиять на формирование у него намерения оговорить сотрудников милиции?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Обладает ли С. индивидуально-психологическими особенностями, достаточными для формирования ложной версии и дачи последующих показаний в соответствии с ней?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Обладает ли С. индивидуально-психологическими особенностями, достаточными для сложного планирования преступной деятельности, координированию действий зависящих от него лиц и подчинению последних его воле?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Как на основе психологического исследования личности потерпевшего и его психического состояния в ночь с 8 на 9 июля 200__ г. могут быть объяснены его действия и дача показаний в последующем?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Как на основе психологического исследования личности потерпевшего может быть объяснено совершение им преступлений насильственного характера (разбои)?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Как на основе психологического исследования личности потерпевшего может быть объяснено совершение им насильственных действий сексуального характера в отношении своего «товарища»?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Явилось ли само по себе задержание и подозрение в совершении убийства в ночь с 8 на 9 июля 200</w:t>
      </w:r>
      <w:r>
        <w:rPr>
          <w:rFonts w:eastAsia="Times New Roman" w:cs="Arial"/>
          <w:color w:val="000000"/>
          <w:sz w:val="24"/>
          <w:szCs w:val="24"/>
          <w:lang w:eastAsia="ru-RU"/>
        </w:rPr>
        <w:t>6</w:t>
      </w: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г. для С. психологической травмой?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Как это повлияло на психологический статус С.?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Какие это повлекло нарушения высших психических функций, если повлекло?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Можно ли категорично утверждать, что С. мог объективно воспринимать, запоминать и, впоследствии, воссоздавать </w:t>
      </w:r>
      <w:r>
        <w:rPr>
          <w:rFonts w:eastAsia="Times New Roman" w:cs="Arial"/>
          <w:color w:val="000000"/>
          <w:sz w:val="24"/>
          <w:szCs w:val="24"/>
          <w:lang w:eastAsia="ru-RU"/>
        </w:rPr>
        <w:t>события в ночь с 8 на 9 июля 2016</w:t>
      </w:r>
      <w:bookmarkStart w:id="0" w:name="_GoBack"/>
      <w:bookmarkEnd w:id="0"/>
      <w:r w:rsidRPr="00C51BF8">
        <w:rPr>
          <w:rFonts w:eastAsia="Times New Roman" w:cs="Arial"/>
          <w:color w:val="000000"/>
          <w:sz w:val="24"/>
          <w:szCs w:val="24"/>
          <w:lang w:eastAsia="ru-RU"/>
        </w:rPr>
        <w:t xml:space="preserve"> г.?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Каковы структура и иерархия основных мотивационных побуждений гражданина С. по отношению к сотрудникам ОВД района?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Каков характер, прогноз и степень выраженности психопатологических процессов у гражданина С., а также возможность влияния этой патологии на содержание показаний и позицию по уголовному делу?</w:t>
      </w:r>
    </w:p>
    <w:p w:rsidR="00C51BF8" w:rsidRPr="00C51BF8" w:rsidRDefault="00C51BF8" w:rsidP="00C5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Какова структура и динамика психических нарушений болезненного характера гражданина С.?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«__» ______________ 200__ г.</w:t>
      </w:r>
    </w:p>
    <w:p w:rsidR="00C51BF8" w:rsidRPr="00C51BF8" w:rsidRDefault="00C51BF8" w:rsidP="00C51BF8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51BF8">
        <w:rPr>
          <w:rFonts w:eastAsia="Times New Roman" w:cs="Arial"/>
          <w:color w:val="000000"/>
          <w:sz w:val="24"/>
          <w:szCs w:val="24"/>
          <w:lang w:eastAsia="ru-RU"/>
        </w:rPr>
        <w:t>С уважением, защитник (адвокат) _____________________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CBA"/>
    <w:multiLevelType w:val="multilevel"/>
    <w:tmpl w:val="91B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F1F01"/>
    <w:multiLevelType w:val="multilevel"/>
    <w:tmpl w:val="45A4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DE"/>
    <w:rsid w:val="00055645"/>
    <w:rsid w:val="00784ADE"/>
    <w:rsid w:val="009A2722"/>
    <w:rsid w:val="00C5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BF8"/>
  </w:style>
  <w:style w:type="paragraph" w:styleId="a3">
    <w:name w:val="Normal (Web)"/>
    <w:basedOn w:val="a"/>
    <w:uiPriority w:val="99"/>
    <w:semiHidden/>
    <w:unhideWhenUsed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BF8"/>
    <w:rPr>
      <w:b/>
      <w:bCs/>
    </w:rPr>
  </w:style>
  <w:style w:type="paragraph" w:customStyle="1" w:styleId="p5">
    <w:name w:val="p5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BF8"/>
  </w:style>
  <w:style w:type="paragraph" w:styleId="a3">
    <w:name w:val="Normal (Web)"/>
    <w:basedOn w:val="a"/>
    <w:uiPriority w:val="99"/>
    <w:semiHidden/>
    <w:unhideWhenUsed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BF8"/>
    <w:rPr>
      <w:b/>
      <w:bCs/>
    </w:rPr>
  </w:style>
  <w:style w:type="paragraph" w:customStyle="1" w:styleId="p5">
    <w:name w:val="p5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2017-12-04T20:12:00Z</dcterms:created>
  <dcterms:modified xsi:type="dcterms:W3CDTF">2017-12-04T20:17:00Z</dcterms:modified>
</cp:coreProperties>
</file>