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9" w:rsidRDefault="00690D09" w:rsidP="00690D09">
      <w:pPr>
        <w:spacing w:after="15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ДОВЕРЕННОСТЬ</w:t>
      </w:r>
    </w:p>
    <w:p w:rsidR="00690D09" w:rsidRPr="00690D09" w:rsidRDefault="00690D09" w:rsidP="00690D09">
      <w:pPr>
        <w:spacing w:after="15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г. Москва                                                               десятое декабря две тысячи тринадцатого года</w:t>
      </w:r>
    </w:p>
    <w:p w:rsid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690D09" w:rsidRPr="00690D09" w:rsidRDefault="00690D09" w:rsidP="00690D09">
      <w:pPr>
        <w:spacing w:after="150" w:line="48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Общество с ограниченной ответственностью «Инновационные технологии», ИНН 5020798703, КПП 502071001, в лице генерального директора Аниканова Валерия Анатольевича, действующего на основании Устава, настоящей доверенностью уполномочивает главного бухгалтера Савельеву Татьяну Николаевну, паспорт серии 4259, № 574126, выдан ОВД Академического района г. Москвы, зарегистрированной по адресу: г. Москва, ул. Большая Черемушкинская, 42, кв. 14 представлять интересы Общества в отношениях с Инспекцией ФНС России № 27</w:t>
      </w:r>
      <w:proofErr w:type="gramEnd"/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 г. Москве.</w:t>
      </w:r>
    </w:p>
    <w:p w:rsidR="00690D09" w:rsidRPr="00690D09" w:rsidRDefault="00690D09" w:rsidP="00690D09">
      <w:pPr>
        <w:spacing w:after="150" w:line="48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Для выполнения представительских функций Савельевой Татьяне Николаевне предоставляются следующие полномочия:</w:t>
      </w:r>
    </w:p>
    <w:p w:rsidR="00690D09" w:rsidRPr="00690D09" w:rsidRDefault="00690D09" w:rsidP="00690D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 xml:space="preserve">- представлять налоговую и бухгалтерскую отчетность, заявления, запросы, письма, а также любые другие </w:t>
      </w:r>
      <w:proofErr w:type="spellStart"/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истребуемые</w:t>
      </w:r>
      <w:proofErr w:type="spellEnd"/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 xml:space="preserve"> налоговым органом документы;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- получать справки, требования, акты, решения по результатам проверки и другие документы, адресованные ООО «Инновационные технологии»;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- давать пояснения сотрудникам налоговой инспекции по вопросам, возникающим в ходе проведения налоговых проверок;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- совершать другие законные действия по вопросам, связанным с выполнением данного поручения.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gramEnd"/>
    </w:p>
    <w:p w:rsidR="00690D09" w:rsidRPr="00690D09" w:rsidRDefault="00690D09" w:rsidP="00690D09">
      <w:pPr>
        <w:spacing w:after="150" w:line="48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Настоящая доверенность действительна по 31 декабря 2014 года (тридцать первое декабря две тысячи четырнадцатого года).</w:t>
      </w:r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690D09" w:rsidRP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Подпись доверенного лица Т. Н. Савельевой       </w:t>
      </w:r>
      <w:r w:rsidRPr="00690D09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Савельева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      удостоверяю.</w:t>
      </w:r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Default="00690D09">
      <w:r>
        <w:t xml:space="preserve">Генеральный директор                    Аниканов В.А.        Аниканов </w:t>
      </w:r>
    </w:p>
    <w:sectPr w:rsidR="00E7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09"/>
    <w:rsid w:val="00690D09"/>
    <w:rsid w:val="00E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D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2017-12-25T07:53:00Z</dcterms:created>
  <dcterms:modified xsi:type="dcterms:W3CDTF">2017-12-25T07:57:00Z</dcterms:modified>
</cp:coreProperties>
</file>